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0" w:name="bookmark0"/>
      <w:bookmarkStart w:id="1" w:name="_GoBack"/>
      <w:bookmarkEnd w:id="1"/>
      <w:r w:rsidRPr="005A0C70">
        <w:rPr>
          <w:rStyle w:val="CharStyle3"/>
          <w:sz w:val="26"/>
          <w:szCs w:val="26"/>
        </w:rPr>
        <w:t>АНКЕТА</w:t>
      </w:r>
      <w:bookmarkEnd w:id="0"/>
    </w:p>
    <w:p w:rsidR="003705CA" w:rsidRPr="005A0C70" w:rsidRDefault="00CE4CD5" w:rsidP="00F14238">
      <w:pPr>
        <w:pStyle w:val="Style2"/>
        <w:shd w:val="clear" w:color="auto" w:fill="auto"/>
        <w:ind w:left="20"/>
        <w:rPr>
          <w:sz w:val="26"/>
          <w:szCs w:val="26"/>
        </w:rPr>
      </w:pPr>
      <w:bookmarkStart w:id="2" w:name="bookmark1"/>
      <w:r w:rsidRPr="005A0C70">
        <w:rPr>
          <w:rStyle w:val="CharStyle3"/>
          <w:sz w:val="26"/>
          <w:szCs w:val="26"/>
        </w:rPr>
        <w:t>участника публичных обсуждений результатов правоприменительной</w:t>
      </w:r>
      <w:bookmarkEnd w:id="2"/>
    </w:p>
    <w:p w:rsidR="003705CA" w:rsidRDefault="00CE4CD5" w:rsidP="00F14238">
      <w:pPr>
        <w:pStyle w:val="Style2"/>
        <w:shd w:val="clear" w:color="auto" w:fill="auto"/>
        <w:ind w:left="20"/>
        <w:rPr>
          <w:rStyle w:val="CharStyle3"/>
          <w:sz w:val="26"/>
          <w:szCs w:val="26"/>
        </w:rPr>
      </w:pPr>
      <w:bookmarkStart w:id="3" w:name="bookmark2"/>
      <w:r w:rsidRPr="005A0C70">
        <w:rPr>
          <w:rStyle w:val="CharStyle3"/>
          <w:sz w:val="26"/>
          <w:szCs w:val="26"/>
        </w:rPr>
        <w:t>практики Ростехнадзора</w:t>
      </w:r>
      <w:bookmarkEnd w:id="3"/>
    </w:p>
    <w:p w:rsidR="001A7AA4" w:rsidRPr="005A0C70" w:rsidRDefault="001A7AA4" w:rsidP="00F14238">
      <w:pPr>
        <w:pStyle w:val="Style2"/>
        <w:shd w:val="clear" w:color="auto" w:fill="auto"/>
        <w:ind w:left="20"/>
        <w:rPr>
          <w:sz w:val="26"/>
          <w:szCs w:val="26"/>
        </w:rPr>
      </w:pPr>
    </w:p>
    <w:p w:rsidR="003705CA" w:rsidRPr="005A0C70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0"/>
        <w:jc w:val="both"/>
        <w:rPr>
          <w:sz w:val="26"/>
          <w:szCs w:val="26"/>
          <w:lang w:val="ru-RU"/>
        </w:rPr>
      </w:pPr>
      <w:r w:rsidRPr="005A0C70">
        <w:rPr>
          <w:rStyle w:val="CharStyle5"/>
          <w:sz w:val="26"/>
          <w:szCs w:val="26"/>
        </w:rPr>
        <w:t>Наименование публичного мероприятия:</w:t>
      </w:r>
      <w:r w:rsidR="00B45F51" w:rsidRPr="005A0C70">
        <w:rPr>
          <w:sz w:val="26"/>
          <w:szCs w:val="26"/>
        </w:rPr>
        <w:t xml:space="preserve"> </w:t>
      </w:r>
      <w:r w:rsidR="00B45F51" w:rsidRPr="005A0C70">
        <w:rPr>
          <w:sz w:val="26"/>
          <w:szCs w:val="26"/>
          <w:u w:val="single"/>
          <w:lang w:val="ru-RU"/>
        </w:rPr>
        <w:t>п</w:t>
      </w:r>
      <w:r w:rsidR="00B45F51" w:rsidRPr="005A0C70">
        <w:rPr>
          <w:rStyle w:val="CharStyle5"/>
          <w:sz w:val="26"/>
          <w:szCs w:val="26"/>
          <w:u w:val="single"/>
        </w:rPr>
        <w:t>убличн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>ые</w:t>
      </w:r>
      <w:r w:rsidR="00B45F51" w:rsidRPr="005A0C70">
        <w:rPr>
          <w:rStyle w:val="CharStyle5"/>
          <w:sz w:val="26"/>
          <w:szCs w:val="26"/>
          <w:u w:val="single"/>
        </w:rPr>
        <w:t xml:space="preserve"> обсуждени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>я</w:t>
      </w:r>
      <w:r w:rsidR="00B45F51" w:rsidRPr="005A0C70">
        <w:rPr>
          <w:rStyle w:val="CharStyle5"/>
          <w:sz w:val="26"/>
          <w:szCs w:val="26"/>
          <w:u w:val="single"/>
        </w:rPr>
        <w:t xml:space="preserve"> </w:t>
      </w:r>
      <w:r w:rsidR="001A7AA4" w:rsidRPr="001A7AA4">
        <w:rPr>
          <w:rStyle w:val="CharStyle5"/>
          <w:sz w:val="26"/>
          <w:szCs w:val="26"/>
          <w:u w:val="single"/>
        </w:rPr>
        <w:t>«Анализ правоприменительной практики контрольно-надзорной деятельности Северо-Уральского управления Федеральной службы по экологическому, технологическому и атомному надзору за 2016 год»</w:t>
      </w:r>
      <w:r w:rsidRPr="005A0C70">
        <w:rPr>
          <w:rStyle w:val="CharStyle5"/>
          <w:sz w:val="26"/>
          <w:szCs w:val="26"/>
        </w:rPr>
        <w:tab/>
      </w:r>
    </w:p>
    <w:p w:rsidR="003705CA" w:rsidRPr="005A0C70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6"/>
          <w:szCs w:val="26"/>
        </w:rPr>
      </w:pPr>
      <w:r w:rsidRPr="005A0C70">
        <w:rPr>
          <w:rStyle w:val="CharStyle5"/>
          <w:sz w:val="26"/>
          <w:szCs w:val="26"/>
        </w:rPr>
        <w:t xml:space="preserve">Место </w:t>
      </w:r>
      <w:r w:rsidR="001A7AA4" w:rsidRPr="005A0C70">
        <w:rPr>
          <w:rStyle w:val="CharStyle5"/>
          <w:sz w:val="26"/>
          <w:szCs w:val="26"/>
        </w:rPr>
        <w:t>проведения:</w:t>
      </w:r>
      <w:r w:rsidR="000865C2" w:rsidRPr="005A0C70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г </w:t>
      </w:r>
      <w:r w:rsidR="001A7AA4">
        <w:rPr>
          <w:rStyle w:val="CharStyle5"/>
          <w:sz w:val="26"/>
          <w:szCs w:val="26"/>
          <w:u w:val="single"/>
          <w:lang w:val="ru-RU"/>
        </w:rPr>
        <w:t>Тюмень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, ул. </w:t>
      </w:r>
      <w:r w:rsidR="001A7AA4">
        <w:rPr>
          <w:rStyle w:val="CharStyle5"/>
          <w:sz w:val="26"/>
          <w:szCs w:val="26"/>
          <w:u w:val="single"/>
          <w:lang w:val="ru-RU"/>
        </w:rPr>
        <w:t>Республики,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1A7AA4">
        <w:rPr>
          <w:rStyle w:val="CharStyle5"/>
          <w:sz w:val="26"/>
          <w:szCs w:val="26"/>
          <w:u w:val="single"/>
          <w:lang w:val="ru-RU"/>
        </w:rPr>
        <w:t>39                                                      </w:t>
      </w:r>
      <w:r w:rsidR="00566744">
        <w:rPr>
          <w:rStyle w:val="CharStyle5"/>
          <w:sz w:val="26"/>
          <w:szCs w:val="26"/>
          <w:u w:val="single"/>
          <w:lang w:val="ru-RU"/>
        </w:rPr>
        <w:t>         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 </w:t>
      </w:r>
    </w:p>
    <w:p w:rsidR="003705CA" w:rsidRPr="005A0C70" w:rsidRDefault="00CE4CD5" w:rsidP="00F14238">
      <w:pPr>
        <w:pStyle w:val="Style4"/>
        <w:shd w:val="clear" w:color="auto" w:fill="auto"/>
        <w:tabs>
          <w:tab w:val="left" w:leader="underscore" w:pos="9781"/>
        </w:tabs>
        <w:spacing w:before="0" w:line="240" w:lineRule="auto"/>
        <w:ind w:left="2552" w:hanging="2532"/>
        <w:rPr>
          <w:sz w:val="26"/>
          <w:szCs w:val="26"/>
          <w:u w:val="single"/>
          <w:lang w:val="ru-RU"/>
        </w:rPr>
      </w:pPr>
      <w:r w:rsidRPr="005A0C70">
        <w:rPr>
          <w:rStyle w:val="CharStyle5"/>
          <w:sz w:val="26"/>
          <w:szCs w:val="26"/>
        </w:rPr>
        <w:t>Дата:</w:t>
      </w:r>
      <w:r w:rsidR="001A7AA4">
        <w:rPr>
          <w:rStyle w:val="CharStyle5"/>
          <w:sz w:val="26"/>
          <w:szCs w:val="26"/>
          <w:u w:val="single"/>
          <w:lang w:val="ru-RU"/>
        </w:rPr>
        <w:t>06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 </w:t>
      </w:r>
      <w:r w:rsidR="001A7AA4">
        <w:rPr>
          <w:rStyle w:val="CharStyle5"/>
          <w:sz w:val="26"/>
          <w:szCs w:val="26"/>
          <w:u w:val="single"/>
          <w:lang w:val="ru-RU"/>
        </w:rPr>
        <w:t>апреля </w:t>
      </w:r>
      <w:r w:rsidR="00B45F51" w:rsidRPr="005A0C70">
        <w:rPr>
          <w:rStyle w:val="CharStyle5"/>
          <w:sz w:val="26"/>
          <w:szCs w:val="26"/>
          <w:u w:val="single"/>
          <w:lang w:val="ru-RU"/>
        </w:rPr>
        <w:t xml:space="preserve"> 2017 г.</w:t>
      </w:r>
      <w:r w:rsidRPr="005A0C70">
        <w:rPr>
          <w:rStyle w:val="CharStyle5"/>
          <w:sz w:val="26"/>
          <w:szCs w:val="26"/>
        </w:rPr>
        <w:tab/>
      </w:r>
    </w:p>
    <w:p w:rsidR="000865C2" w:rsidRPr="00566744" w:rsidRDefault="000865C2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12"/>
          <w:szCs w:val="12"/>
        </w:rPr>
      </w:pPr>
      <w:bookmarkStart w:id="4" w:name="bookmark3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Уважаемые коллеги!</w:t>
      </w:r>
      <w:bookmarkEnd w:id="4"/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rStyle w:val="CharStyle3"/>
          <w:sz w:val="26"/>
          <w:szCs w:val="26"/>
        </w:rPr>
      </w:pPr>
      <w:bookmarkStart w:id="5" w:name="bookmark4"/>
      <w:r w:rsidRPr="005A0C70">
        <w:rPr>
          <w:rStyle w:val="CharStyle3"/>
          <w:sz w:val="26"/>
          <w:szCs w:val="26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B45F51" w:rsidRPr="00566744" w:rsidRDefault="00B45F51" w:rsidP="00F14238">
      <w:pPr>
        <w:pStyle w:val="Style2"/>
        <w:shd w:val="clear" w:color="auto" w:fill="auto"/>
        <w:spacing w:line="240" w:lineRule="auto"/>
        <w:ind w:left="20"/>
        <w:rPr>
          <w:sz w:val="12"/>
          <w:szCs w:val="12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697"/>
        </w:tabs>
        <w:spacing w:before="0" w:line="240" w:lineRule="auto"/>
        <w:ind w:left="20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Источник информации, из которого Вы узнали об этом мероприятии: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 w:rsidR="00F35417"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а)</w:t>
      </w:r>
      <w:r w:rsidR="00F14238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ab/>
        <w:t>Пресс-релиз на официальном сайте Ростехнадзора (</w:t>
      </w:r>
      <w:r w:rsidR="00B45F51" w:rsidRPr="005A0C70">
        <w:rPr>
          <w:rStyle w:val="CharStyle5"/>
          <w:sz w:val="26"/>
          <w:szCs w:val="26"/>
          <w:lang w:val="ru-RU"/>
        </w:rPr>
        <w:t>Северо-Уральского управления Ростехнадзора</w:t>
      </w:r>
      <w:r w:rsidR="00CE4CD5" w:rsidRPr="005A0C70">
        <w:rPr>
          <w:rStyle w:val="CharStyle5"/>
          <w:sz w:val="26"/>
          <w:szCs w:val="26"/>
        </w:rPr>
        <w:t>) в сети «Интернет».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б)</w:t>
      </w:r>
      <w:r w:rsidR="00CE4CD5" w:rsidRPr="005A0C70">
        <w:rPr>
          <w:rStyle w:val="CharStyle5"/>
          <w:sz w:val="26"/>
          <w:szCs w:val="26"/>
        </w:rPr>
        <w:tab/>
        <w:t>Уведомление о мероприятии, поступившее от Ростехнадзора (</w:t>
      </w:r>
      <w:r w:rsidR="00CE4CD5">
        <w:rPr>
          <w:rStyle w:val="CharStyle5"/>
          <w:sz w:val="26"/>
          <w:szCs w:val="26"/>
          <w:lang w:val="ru-RU"/>
        </w:rPr>
        <w:t xml:space="preserve">от </w:t>
      </w:r>
      <w:r w:rsidR="00B45F51" w:rsidRPr="005A0C70">
        <w:rPr>
          <w:rStyle w:val="CharStyle5"/>
          <w:sz w:val="26"/>
          <w:szCs w:val="26"/>
          <w:lang w:val="ru-RU"/>
        </w:rPr>
        <w:t>Северо-Уральского управления Ростехнадзора</w:t>
      </w:r>
      <w:r w:rsidR="00CE4CD5" w:rsidRPr="005A0C70">
        <w:rPr>
          <w:rStyle w:val="CharStyle5"/>
          <w:sz w:val="26"/>
          <w:szCs w:val="26"/>
        </w:rPr>
        <w:t>).</w:t>
      </w:r>
    </w:p>
    <w:p w:rsidR="003705CA" w:rsidRPr="005A0C70" w:rsidRDefault="00F35417" w:rsidP="006B70B9">
      <w:pPr>
        <w:pStyle w:val="Style4"/>
        <w:shd w:val="clear" w:color="auto" w:fill="auto"/>
        <w:tabs>
          <w:tab w:val="left" w:pos="1007"/>
        </w:tabs>
        <w:spacing w:before="0" w:line="240" w:lineRule="auto"/>
        <w:ind w:left="580" w:hanging="296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в)</w:t>
      </w:r>
      <w:r w:rsidR="00CE4CD5" w:rsidRPr="005A0C70">
        <w:rPr>
          <w:rStyle w:val="CharStyle5"/>
          <w:sz w:val="26"/>
          <w:szCs w:val="26"/>
        </w:rPr>
        <w:tab/>
        <w:t>Средства массовой информации (укажите наименование</w:t>
      </w:r>
      <w:r w:rsidR="00CE4CD5" w:rsidRPr="005A0C70">
        <w:rPr>
          <w:rStyle w:val="CharStyle5"/>
          <w:color w:val="auto"/>
          <w:sz w:val="26"/>
          <w:szCs w:val="26"/>
        </w:rPr>
        <w:t>)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 xml:space="preserve"> </w:t>
      </w:r>
      <w:r w:rsidR="006B70B9">
        <w:rPr>
          <w:rStyle w:val="CharStyle5"/>
          <w:color w:val="auto"/>
          <w:sz w:val="26"/>
          <w:szCs w:val="26"/>
          <w:lang w:val="ru-RU"/>
        </w:rPr>
        <w:t>_________________ __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>____</w:t>
      </w:r>
      <w:r w:rsidR="00566744">
        <w:rPr>
          <w:rStyle w:val="CharStyle5"/>
          <w:color w:val="auto"/>
          <w:sz w:val="26"/>
          <w:szCs w:val="26"/>
          <w:lang w:val="ru-RU"/>
        </w:rPr>
        <w:t>_____</w:t>
      </w:r>
      <w:r w:rsidR="000865C2" w:rsidRPr="005A0C70">
        <w:rPr>
          <w:rStyle w:val="CharStyle5"/>
          <w:color w:val="auto"/>
          <w:sz w:val="26"/>
          <w:szCs w:val="26"/>
          <w:lang w:val="ru-RU"/>
        </w:rPr>
        <w:t>____________________________________________</w:t>
      </w:r>
      <w:r w:rsidR="00B45F51" w:rsidRPr="005A0C70">
        <w:rPr>
          <w:rStyle w:val="CharStyle5"/>
          <w:color w:val="auto"/>
          <w:sz w:val="26"/>
          <w:szCs w:val="26"/>
          <w:lang w:val="ru-RU"/>
        </w:rPr>
        <w:t>________________</w:t>
      </w:r>
    </w:p>
    <w:p w:rsidR="000865C2" w:rsidRPr="005A0C70" w:rsidRDefault="00F35417" w:rsidP="006B70B9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 w:hanging="296"/>
        <w:jc w:val="both"/>
        <w:rPr>
          <w:rStyle w:val="CharStyle5"/>
          <w:sz w:val="26"/>
          <w:szCs w:val="26"/>
          <w:lang w:val="ru-RU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г)</w:t>
      </w:r>
      <w:r w:rsidR="00CE4CD5" w:rsidRPr="005A0C70">
        <w:rPr>
          <w:rStyle w:val="CharStyle5"/>
          <w:sz w:val="26"/>
          <w:szCs w:val="26"/>
        </w:rPr>
        <w:tab/>
        <w:t>Другой источник (укажите наименование)</w:t>
      </w:r>
      <w:r w:rsidR="00B45F51" w:rsidRPr="005A0C70">
        <w:rPr>
          <w:rStyle w:val="CharStyle5"/>
          <w:sz w:val="26"/>
          <w:szCs w:val="26"/>
          <w:lang w:val="ru-RU"/>
        </w:rPr>
        <w:t xml:space="preserve"> </w:t>
      </w:r>
    </w:p>
    <w:p w:rsidR="003705CA" w:rsidRPr="005A0C70" w:rsidRDefault="00566744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rStyle w:val="CharStyle5"/>
          <w:sz w:val="26"/>
          <w:szCs w:val="26"/>
          <w:lang w:val="ru-RU"/>
        </w:rPr>
      </w:pPr>
      <w:r>
        <w:rPr>
          <w:rStyle w:val="CharStyle5"/>
          <w:sz w:val="26"/>
          <w:szCs w:val="26"/>
          <w:lang w:val="ru-RU"/>
        </w:rPr>
        <w:t>______</w:t>
      </w:r>
      <w:r w:rsidR="00B45F51" w:rsidRPr="005A0C70">
        <w:rPr>
          <w:rStyle w:val="CharStyle5"/>
          <w:sz w:val="26"/>
          <w:szCs w:val="26"/>
          <w:lang w:val="ru-RU"/>
        </w:rPr>
        <w:t>_________________________</w:t>
      </w:r>
      <w:r w:rsidR="000865C2" w:rsidRPr="005A0C70">
        <w:rPr>
          <w:rStyle w:val="CharStyle5"/>
          <w:sz w:val="26"/>
          <w:szCs w:val="26"/>
          <w:lang w:val="ru-RU"/>
        </w:rPr>
        <w:t>______________________________________</w:t>
      </w:r>
      <w:r w:rsidR="00B45F51" w:rsidRPr="005A0C70">
        <w:rPr>
          <w:rStyle w:val="CharStyle5"/>
          <w:sz w:val="26"/>
          <w:szCs w:val="26"/>
          <w:lang w:val="ru-RU"/>
        </w:rPr>
        <w:t>__</w:t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002"/>
        </w:tabs>
        <w:spacing w:before="0" w:line="240" w:lineRule="auto"/>
        <w:ind w:left="580"/>
        <w:jc w:val="both"/>
        <w:rPr>
          <w:sz w:val="12"/>
          <w:szCs w:val="12"/>
          <w:lang w:val="ru-RU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 w:line="240" w:lineRule="auto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 xml:space="preserve">Оцените по </w:t>
      </w:r>
      <w:r w:rsidR="001A7AA4">
        <w:rPr>
          <w:rStyle w:val="CharStyle5"/>
          <w:b/>
          <w:sz w:val="26"/>
          <w:szCs w:val="26"/>
          <w:lang w:val="ru-RU"/>
        </w:rPr>
        <w:t>пятиб</w:t>
      </w:r>
      <w:r w:rsidRPr="00F14238">
        <w:rPr>
          <w:rStyle w:val="CharStyle5"/>
          <w:b/>
          <w:sz w:val="26"/>
          <w:szCs w:val="26"/>
        </w:rPr>
        <w:t>альной шкале насколько проведенное мероприятие соответствовало Вашим ожиданиям. Отметьте выбранный Вами ответ.</w:t>
      </w:r>
    </w:p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1170"/>
        <w:gridCol w:w="1171"/>
        <w:gridCol w:w="1170"/>
        <w:gridCol w:w="1171"/>
        <w:gridCol w:w="1171"/>
      </w:tblGrid>
      <w:tr w:rsidR="00F14238" w:rsidRPr="00F14238" w:rsidTr="00F14238">
        <w:tc>
          <w:tcPr>
            <w:tcW w:w="4077" w:type="dxa"/>
            <w:tcBorders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  <w:tr w:rsidR="00F14238" w:rsidRPr="00F14238" w:rsidTr="00F14238">
        <w:tc>
          <w:tcPr>
            <w:tcW w:w="4077" w:type="dxa"/>
            <w:tcBorders>
              <w:top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F14238" w:rsidRPr="00F14238" w:rsidRDefault="00F14238" w:rsidP="00F14238">
            <w:pPr>
              <w:pStyle w:val="Style4"/>
              <w:shd w:val="clear" w:color="auto" w:fill="auto"/>
              <w:spacing w:before="0" w:line="312" w:lineRule="auto"/>
              <w:jc w:val="center"/>
              <w:rPr>
                <w:rStyle w:val="CharStyle5"/>
                <w:sz w:val="26"/>
                <w:szCs w:val="26"/>
              </w:rPr>
            </w:pPr>
            <w:r w:rsidRPr="00F14238">
              <w:rPr>
                <w:rStyle w:val="CharStyle5"/>
                <w:sz w:val="26"/>
                <w:szCs w:val="26"/>
              </w:rPr>
              <w:t>5</w:t>
            </w:r>
          </w:p>
        </w:tc>
      </w:tr>
    </w:tbl>
    <w:p w:rsidR="00F14238" w:rsidRPr="00F14238" w:rsidRDefault="00F14238" w:rsidP="00F14238">
      <w:pPr>
        <w:pStyle w:val="Style4"/>
        <w:tabs>
          <w:tab w:val="left" w:pos="721"/>
        </w:tabs>
        <w:spacing w:before="0" w:line="240" w:lineRule="auto"/>
        <w:jc w:val="both"/>
        <w:rPr>
          <w:rStyle w:val="CharStyle5"/>
          <w:b/>
          <w:sz w:val="12"/>
          <w:szCs w:val="12"/>
        </w:rPr>
      </w:pPr>
    </w:p>
    <w:p w:rsidR="00F14238" w:rsidRPr="00F14238" w:rsidRDefault="00F14238" w:rsidP="00F14238">
      <w:pPr>
        <w:pStyle w:val="Style4"/>
        <w:numPr>
          <w:ilvl w:val="0"/>
          <w:numId w:val="1"/>
        </w:numPr>
        <w:tabs>
          <w:tab w:val="left" w:pos="721"/>
        </w:tabs>
        <w:spacing w:before="0"/>
        <w:jc w:val="both"/>
        <w:rPr>
          <w:rStyle w:val="CharStyle5"/>
          <w:b/>
          <w:sz w:val="26"/>
          <w:szCs w:val="26"/>
        </w:rPr>
      </w:pPr>
      <w:r w:rsidRPr="00F14238">
        <w:rPr>
          <w:rStyle w:val="CharStyle5"/>
          <w:b/>
          <w:sz w:val="26"/>
          <w:szCs w:val="26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14238" w:rsidRPr="00F14238" w:rsidRDefault="00F14238" w:rsidP="006B70B9">
      <w:pPr>
        <w:pStyle w:val="Style4"/>
        <w:tabs>
          <w:tab w:val="left" w:pos="721"/>
        </w:tabs>
        <w:spacing w:before="0"/>
        <w:ind w:firstLine="284"/>
        <w:jc w:val="both"/>
        <w:rPr>
          <w:rStyle w:val="CharStyle5"/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а) Да.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б) Нет</w:t>
      </w:r>
      <w:r w:rsidRPr="00F14238">
        <w:rPr>
          <w:rStyle w:val="CharStyle5"/>
          <w:sz w:val="26"/>
          <w:szCs w:val="26"/>
        </w:rPr>
        <w:tab/>
      </w:r>
      <w:r>
        <w:rPr>
          <w:rStyle w:val="CharStyle5"/>
          <w:sz w:val="26"/>
          <w:szCs w:val="26"/>
        </w:rPr>
        <w:tab/>
      </w: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Pr="00F14238">
        <w:rPr>
          <w:rStyle w:val="CharStyle5"/>
          <w:sz w:val="26"/>
          <w:szCs w:val="26"/>
        </w:rPr>
        <w:t>в) Не знал</w:t>
      </w:r>
      <w:r w:rsidR="00CE4CD5">
        <w:rPr>
          <w:rStyle w:val="CharStyle5"/>
          <w:sz w:val="26"/>
          <w:szCs w:val="26"/>
          <w:lang w:val="ru-RU"/>
        </w:rPr>
        <w:t>(а)</w:t>
      </w:r>
      <w:r w:rsidRPr="00F14238">
        <w:rPr>
          <w:rStyle w:val="CharStyle5"/>
          <w:sz w:val="26"/>
          <w:szCs w:val="26"/>
        </w:rPr>
        <w:t xml:space="preserve"> о такой возможности</w:t>
      </w:r>
    </w:p>
    <w:p w:rsidR="00F35417" w:rsidRPr="00F14238" w:rsidRDefault="00F35417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</w:rPr>
      </w:pPr>
    </w:p>
    <w:p w:rsidR="003705CA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b/>
          <w:sz w:val="26"/>
          <w:szCs w:val="26"/>
        </w:rPr>
      </w:pPr>
      <w:r w:rsidRPr="005A0C70">
        <w:rPr>
          <w:rStyle w:val="CharStyle5"/>
          <w:b/>
          <w:sz w:val="26"/>
          <w:szCs w:val="26"/>
        </w:rPr>
        <w:t>Будете ли Вы еще посещать подобные мероприятия?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5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а)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Да. Считаю подобный формат общения очень полезным!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20"/>
        </w:tabs>
        <w:spacing w:before="0" w:line="312" w:lineRule="auto"/>
        <w:ind w:left="284"/>
        <w:jc w:val="both"/>
        <w:rPr>
          <w:sz w:val="26"/>
          <w:szCs w:val="26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б)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Все зависит от состава участников мероприятия.</w:t>
      </w:r>
    </w:p>
    <w:p w:rsidR="003705CA" w:rsidRPr="005A0C70" w:rsidRDefault="0093669A" w:rsidP="006B70B9">
      <w:pPr>
        <w:pStyle w:val="Style4"/>
        <w:shd w:val="clear" w:color="auto" w:fill="auto"/>
        <w:tabs>
          <w:tab w:val="left" w:pos="1430"/>
          <w:tab w:val="left" w:leader="underscore" w:pos="9781"/>
        </w:tabs>
        <w:spacing w:before="0" w:line="312" w:lineRule="auto"/>
        <w:ind w:left="284"/>
        <w:jc w:val="both"/>
        <w:rPr>
          <w:rStyle w:val="CharStyle5"/>
          <w:sz w:val="26"/>
          <w:szCs w:val="26"/>
          <w:lang w:val="ru-RU"/>
        </w:rPr>
      </w:pPr>
      <w:r w:rsidRPr="0093669A">
        <w:rPr>
          <w:rFonts w:eastAsia="Calibri"/>
          <w:bCs/>
          <w:sz w:val="26"/>
          <w:szCs w:val="26"/>
          <w:lang w:val="ru-RU" w:eastAsia="en-US"/>
        </w:rPr>
        <w:sym w:font="Wingdings 2" w:char="F0A3"/>
      </w:r>
      <w:r>
        <w:rPr>
          <w:rFonts w:eastAsia="Calibri"/>
          <w:bCs/>
          <w:sz w:val="26"/>
          <w:szCs w:val="26"/>
          <w:lang w:val="ru-RU" w:eastAsia="en-US"/>
        </w:rPr>
        <w:t xml:space="preserve"> </w:t>
      </w:r>
      <w:r w:rsidR="00CE4CD5" w:rsidRPr="005A0C70">
        <w:rPr>
          <w:rStyle w:val="CharStyle5"/>
          <w:sz w:val="26"/>
          <w:szCs w:val="26"/>
        </w:rPr>
        <w:t>в)</w:t>
      </w:r>
      <w:r w:rsidR="006273CC">
        <w:rPr>
          <w:rStyle w:val="CharStyle5"/>
          <w:sz w:val="26"/>
          <w:szCs w:val="26"/>
          <w:lang w:val="ru-RU"/>
        </w:rPr>
        <w:t xml:space="preserve"> </w:t>
      </w:r>
      <w:r w:rsidR="00CE4CD5" w:rsidRPr="005A0C70">
        <w:rPr>
          <w:rStyle w:val="CharStyle5"/>
          <w:sz w:val="26"/>
          <w:szCs w:val="26"/>
        </w:rPr>
        <w:t>Свой вариант ответа</w:t>
      </w:r>
      <w:r w:rsidR="00CE4CD5" w:rsidRPr="005A0C70">
        <w:rPr>
          <w:rStyle w:val="CharStyle5"/>
          <w:sz w:val="26"/>
          <w:szCs w:val="26"/>
        </w:rPr>
        <w:tab/>
      </w:r>
    </w:p>
    <w:p w:rsidR="000865C2" w:rsidRPr="00566744" w:rsidRDefault="000865C2" w:rsidP="00F14238">
      <w:pPr>
        <w:pStyle w:val="Style4"/>
        <w:shd w:val="clear" w:color="auto" w:fill="auto"/>
        <w:tabs>
          <w:tab w:val="left" w:pos="1430"/>
          <w:tab w:val="left" w:leader="underscore" w:pos="9210"/>
        </w:tabs>
        <w:spacing w:before="0" w:line="240" w:lineRule="auto"/>
        <w:ind w:left="580"/>
        <w:jc w:val="both"/>
        <w:rPr>
          <w:sz w:val="12"/>
          <w:szCs w:val="12"/>
          <w:lang w:val="ru-RU"/>
        </w:rPr>
      </w:pPr>
    </w:p>
    <w:p w:rsidR="005A0C70" w:rsidRPr="005A0C70" w:rsidRDefault="00CE4CD5" w:rsidP="00F14238">
      <w:pPr>
        <w:pStyle w:val="Style4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rStyle w:val="CharStyle5"/>
          <w:sz w:val="26"/>
          <w:szCs w:val="26"/>
          <w:lang w:val="ru-RU"/>
        </w:rPr>
      </w:pPr>
      <w:r w:rsidRPr="005A0C70">
        <w:rPr>
          <w:rStyle w:val="CharStyle5"/>
          <w:b/>
          <w:sz w:val="26"/>
          <w:szCs w:val="26"/>
        </w:rPr>
        <w:t>Предложения по совершенствованию организации и проведения подобных мероприятий</w:t>
      </w:r>
      <w:r w:rsidR="005A0C70" w:rsidRPr="005A0C70">
        <w:rPr>
          <w:rStyle w:val="CharStyle5"/>
          <w:b/>
          <w:sz w:val="26"/>
          <w:szCs w:val="26"/>
          <w:lang w:val="ru-RU"/>
        </w:rPr>
        <w:t xml:space="preserve"> ___________________________________________</w:t>
      </w:r>
      <w:r w:rsidR="00566744">
        <w:rPr>
          <w:rStyle w:val="CharStyle5"/>
          <w:b/>
          <w:sz w:val="26"/>
          <w:szCs w:val="26"/>
          <w:lang w:val="ru-RU"/>
        </w:rPr>
        <w:t>_______________</w:t>
      </w:r>
      <w:r w:rsidR="005A0C70" w:rsidRPr="005A0C70">
        <w:rPr>
          <w:rStyle w:val="CharStyle5"/>
          <w:b/>
          <w:sz w:val="26"/>
          <w:szCs w:val="26"/>
          <w:lang w:val="ru-RU"/>
        </w:rPr>
        <w:t>____</w:t>
      </w:r>
    </w:p>
    <w:p w:rsidR="003705CA" w:rsidRPr="005A0C70" w:rsidRDefault="000865C2" w:rsidP="00F14238">
      <w:pPr>
        <w:pStyle w:val="Style4"/>
        <w:shd w:val="clear" w:color="auto" w:fill="auto"/>
        <w:tabs>
          <w:tab w:val="left" w:pos="721"/>
        </w:tabs>
        <w:spacing w:before="0" w:line="240" w:lineRule="auto"/>
        <w:ind w:left="20"/>
        <w:jc w:val="both"/>
        <w:rPr>
          <w:sz w:val="26"/>
          <w:szCs w:val="26"/>
          <w:lang w:val="ru-RU"/>
        </w:rPr>
      </w:pPr>
      <w:r w:rsidRPr="005A0C70">
        <w:rPr>
          <w:rStyle w:val="CharStyle5"/>
          <w:sz w:val="26"/>
          <w:szCs w:val="26"/>
          <w:lang w:val="ru-RU"/>
        </w:rPr>
        <w:t>_____________________________________________________________________</w:t>
      </w:r>
      <w:r w:rsidR="00566744">
        <w:rPr>
          <w:rStyle w:val="CharStyle5"/>
          <w:sz w:val="26"/>
          <w:szCs w:val="26"/>
          <w:lang w:val="ru-RU"/>
        </w:rPr>
        <w:t>______</w:t>
      </w:r>
    </w:p>
    <w:p w:rsidR="000865C2" w:rsidRPr="0093669A" w:rsidRDefault="000865C2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16"/>
          <w:szCs w:val="16"/>
        </w:rPr>
      </w:pPr>
      <w:bookmarkStart w:id="6" w:name="bookmark5"/>
    </w:p>
    <w:p w:rsidR="0093669A" w:rsidRPr="005A0C70" w:rsidRDefault="0093669A" w:rsidP="00F14238">
      <w:pPr>
        <w:pStyle w:val="Style2"/>
        <w:shd w:val="clear" w:color="auto" w:fill="auto"/>
        <w:spacing w:line="240" w:lineRule="auto"/>
        <w:ind w:left="20"/>
        <w:jc w:val="both"/>
        <w:rPr>
          <w:rStyle w:val="CharStyle3"/>
          <w:sz w:val="26"/>
          <w:szCs w:val="26"/>
        </w:rPr>
      </w:pPr>
    </w:p>
    <w:p w:rsidR="003705CA" w:rsidRPr="005A0C70" w:rsidRDefault="00CE4CD5" w:rsidP="00F14238">
      <w:pPr>
        <w:pStyle w:val="Style2"/>
        <w:shd w:val="clear" w:color="auto" w:fill="auto"/>
        <w:spacing w:line="240" w:lineRule="auto"/>
        <w:ind w:left="20"/>
        <w:rPr>
          <w:sz w:val="26"/>
          <w:szCs w:val="26"/>
        </w:rPr>
      </w:pPr>
      <w:r w:rsidRPr="005A0C70">
        <w:rPr>
          <w:rStyle w:val="CharStyle3"/>
          <w:sz w:val="26"/>
          <w:szCs w:val="26"/>
        </w:rPr>
        <w:t>Спасибо за сотрудничество!</w:t>
      </w:r>
      <w:bookmarkEnd w:id="6"/>
    </w:p>
    <w:sectPr w:rsidR="003705CA" w:rsidRPr="005A0C70" w:rsidSect="001A7AA4">
      <w:type w:val="continuous"/>
      <w:pgSz w:w="11909" w:h="16834"/>
      <w:pgMar w:top="993" w:right="852" w:bottom="568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5F8" w:rsidRDefault="00CE4CD5">
      <w:r>
        <w:separator/>
      </w:r>
    </w:p>
  </w:endnote>
  <w:endnote w:type="continuationSeparator" w:id="0">
    <w:p w:rsidR="002705F8" w:rsidRDefault="00C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CA" w:rsidRDefault="003705CA"/>
  </w:footnote>
  <w:footnote w:type="continuationSeparator" w:id="0">
    <w:p w:rsidR="003705CA" w:rsidRDefault="00370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4649D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A"/>
    <w:rsid w:val="000865C2"/>
    <w:rsid w:val="001A7AA4"/>
    <w:rsid w:val="002705F8"/>
    <w:rsid w:val="003705CA"/>
    <w:rsid w:val="00566744"/>
    <w:rsid w:val="005A0C70"/>
    <w:rsid w:val="006273CC"/>
    <w:rsid w:val="006B70B9"/>
    <w:rsid w:val="00927246"/>
    <w:rsid w:val="0093669A"/>
    <w:rsid w:val="00B45F51"/>
    <w:rsid w:val="00CE4CD5"/>
    <w:rsid w:val="00F14238"/>
    <w:rsid w:val="00F3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7312-9033-469C-8BA7-5D7A6CA6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7">
    <w:name w:val="Char Style 7"/>
    <w:basedOn w:val="a0"/>
    <w:link w:val="Style6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74" w:lineRule="exact"/>
      <w:jc w:val="center"/>
      <w:outlineLvl w:val="0"/>
    </w:pPr>
    <w:rPr>
      <w:b/>
      <w:bCs/>
      <w:sz w:val="23"/>
      <w:szCs w:val="23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240" w:line="278" w:lineRule="exact"/>
    </w:pPr>
    <w:rPr>
      <w:sz w:val="23"/>
      <w:szCs w:val="23"/>
    </w:rPr>
  </w:style>
  <w:style w:type="paragraph" w:customStyle="1" w:styleId="Style6">
    <w:name w:val="Style 6"/>
    <w:basedOn w:val="a"/>
    <w:link w:val="CharStyle7"/>
    <w:pPr>
      <w:shd w:val="clear" w:color="auto" w:fill="FFFFFF"/>
      <w:spacing w:before="240" w:line="274" w:lineRule="exact"/>
    </w:pPr>
    <w:rPr>
      <w:sz w:val="23"/>
      <w:szCs w:val="23"/>
    </w:rPr>
  </w:style>
  <w:style w:type="table" w:styleId="a3">
    <w:name w:val="Table Grid"/>
    <w:basedOn w:val="a1"/>
    <w:uiPriority w:val="39"/>
    <w:rsid w:val="0008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F35417"/>
    <w:pPr>
      <w:spacing w:after="100"/>
    </w:pPr>
  </w:style>
  <w:style w:type="character" w:styleId="a4">
    <w:name w:val="Hyperlink"/>
    <w:basedOn w:val="a0"/>
    <w:uiPriority w:val="99"/>
    <w:unhideWhenUsed/>
    <w:rsid w:val="00F3541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B9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B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6553-49EB-469D-A803-CABD332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Северо-Уральское управление Ростехнадзора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Ryzhov</dc:creator>
  <cp:keywords/>
  <cp:lastModifiedBy>Гайдук Юрий Васильевич</cp:lastModifiedBy>
  <cp:revision>2</cp:revision>
  <cp:lastPrinted>2017-09-10T09:40:00Z</cp:lastPrinted>
  <dcterms:created xsi:type="dcterms:W3CDTF">2017-10-08T13:17:00Z</dcterms:created>
  <dcterms:modified xsi:type="dcterms:W3CDTF">2017-10-08T13:17:00Z</dcterms:modified>
</cp:coreProperties>
</file>